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50.040000915527344"/>
          <w:szCs w:val="5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50.040000915527344"/>
          <w:szCs w:val="50.040000915527344"/>
          <w:highlight w:val="white"/>
          <w:u w:val="none"/>
          <w:vertAlign w:val="baseline"/>
          <w:rtl w:val="0"/>
        </w:rPr>
        <w:t xml:space="preserve">Daffodil International University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50.040000915527344"/>
          <w:szCs w:val="5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197.518310546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Electrical &amp; Electronic Engineering </w:t>
      </w:r>
    </w:p>
    <w:p w:rsidR="00000000" w:rsidDel="00000000" w:rsidP="00000000" w:rsidRDefault="00000000" w:rsidRPr="00000000" w14:paraId="00000003">
      <w:pPr>
        <w:widowControl w:val="0"/>
        <w:spacing w:before="197.520751953125" w:line="240" w:lineRule="auto"/>
        <w:jc w:val="center"/>
        <w:rPr>
          <w:rFonts w:ascii="Times New Roman" w:cs="Times New Roman" w:eastAsia="Times New Roman" w:hAnsi="Times New Roman"/>
          <w:sz w:val="27.959999084472656"/>
          <w:szCs w:val="27.95999908447265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Engineering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97.520751953125"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8.04000091552734"/>
          <w:szCs w:val="68.0400009155273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8.04000091552734"/>
          <w:szCs w:val="68.04000091552734"/>
          <w:highlight w:val="white"/>
          <w:u w:val="single"/>
          <w:vertAlign w:val="baseline"/>
          <w:rtl w:val="0"/>
        </w:rPr>
        <w:t xml:space="preserve">Notice</w:t>
      </w:r>
    </w:p>
    <w:tbl>
      <w:tblPr>
        <w:tblStyle w:val="Table1"/>
        <w:tblW w:w="9803.7009429931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03.700942993164"/>
        <w:tblGridChange w:id="0">
          <w:tblGrid>
            <w:gridCol w:w="9803.700942993164"/>
          </w:tblGrid>
        </w:tblGridChange>
      </w:tblGrid>
      <w:tr>
        <w:trPr>
          <w:cantSplit w:val="0"/>
          <w:trHeight w:val="70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773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.959999084472656"/>
                <w:szCs w:val="21.95999908447265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.959999084472656"/>
                <w:szCs w:val="21.95999908447265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.959999084472656"/>
                <w:szCs w:val="21.959999084472656"/>
                <w:rtl w:val="0"/>
              </w:rPr>
              <w:t xml:space="preserve">September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2021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32666015625" w:line="244.12453651428223" w:lineRule="auto"/>
              <w:ind w:left="373.6200714111328" w:right="308.499755859375" w:firstLine="5.1300048828125"/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The students who are doing or will do Field Studies are requested to communicate with Md. Ashraful Haque,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7"/>
                <w:szCs w:val="27"/>
                <w:shd w:fill="d9d9d9" w:val="clear"/>
                <w:rtl w:val="0"/>
              </w:rPr>
              <w:t xml:space="preserve">Assistant Professor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, (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7"/>
                  <w:szCs w:val="27"/>
                  <w:u w:val="single"/>
                  <w:shd w:fill="d9d9d9" w:val="clear"/>
                  <w:rtl w:val="0"/>
                </w:rPr>
                <w:t xml:space="preserve">mdashraful.eee@diu.edu.bd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) or Kanij Ahmad,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7"/>
                <w:szCs w:val="27"/>
                <w:shd w:fill="d9d9d9" w:val="clear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,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7"/>
                  <w:szCs w:val="27"/>
                  <w:u w:val="single"/>
                  <w:shd w:fill="d9d9d9" w:val="clear"/>
                  <w:rtl w:val="0"/>
                </w:rPr>
                <w:t xml:space="preserve">kanij.eee@diu.edu.bd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 ). The students who want to be informed of supervisor allocation are requested to communicate with these two allocated faculty members also. The internship application format can be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7"/>
                  <w:szCs w:val="27"/>
                  <w:u w:val="single"/>
                  <w:shd w:fill="d9d9d9" w:val="clear"/>
                  <w:rtl w:val="0"/>
                </w:rPr>
                <w:t xml:space="preserve">downloaded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here. The co-supervisor list for 182 evening batch can be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7"/>
                  <w:szCs w:val="27"/>
                  <w:u w:val="single"/>
                  <w:shd w:fill="d9d9d9" w:val="clear"/>
                  <w:rtl w:val="0"/>
                </w:rPr>
                <w:t xml:space="preserve">found here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shd w:fill="d9d9d9" w:val="clear"/>
                <w:rtl w:val="0"/>
              </w:rPr>
              <w:t xml:space="preserve">. Students can receive a signed copy of the field study application after 5 working days from the EEE office.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32666015625" w:line="244.12453651428223" w:lineRule="auto"/>
              <w:ind w:left="373.6200714111328" w:right="308.499755859375" w:firstLine="5.1300048828125"/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32666015625" w:line="244.12453651428223" w:lineRule="auto"/>
              <w:ind w:left="373.6200714111328" w:right="308.499755859375" w:firstLine="5.1300048828125"/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32666015625" w:line="244.12453651428223" w:lineRule="auto"/>
              <w:ind w:left="373.6200714111328" w:right="308.499755859375" w:firstLine="5.1300048828125"/>
              <w:jc w:val="both"/>
              <w:rPr>
                <w:rFonts w:ascii="Times New Roman" w:cs="Times New Roman" w:eastAsia="Times New Roman" w:hAnsi="Times New Roman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f5496"/>
                <w:sz w:val="27.959999084472656"/>
                <w:szCs w:val="27.95999908447265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f5496"/>
                <w:sz w:val="27.959999084472656"/>
                <w:szCs w:val="27.959999084472656"/>
                <w:u w:val="none"/>
                <w:shd w:fill="d9d9d9" w:val="clear"/>
                <w:vertAlign w:val="baseline"/>
                <w:rtl w:val="0"/>
              </w:rPr>
              <w:t xml:space="preserve">………………..…………………………………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7.7069091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7.959999084472656"/>
                <w:szCs w:val="27.95999908447265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7.959999084472656"/>
                <w:szCs w:val="27.959999084472656"/>
                <w:shd w:fill="d9d9d9" w:val="clear"/>
                <w:rtl w:val="0"/>
              </w:rPr>
              <w:t xml:space="preserve">Dr.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7.959999084472656"/>
                <w:szCs w:val="27.959999084472656"/>
                <w:shd w:fill="d9d9d9" w:val="clear"/>
                <w:rtl w:val="0"/>
              </w:rPr>
              <w:t xml:space="preserve"> Md. Rezwanul Ahsan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506225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7.959999084472656"/>
                <w:szCs w:val="27.95999908447265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7.959999084472656"/>
                <w:szCs w:val="27.959999084472656"/>
                <w:shd w:fill="d9d9d9" w:val="clear"/>
                <w:rtl w:val="0"/>
              </w:rPr>
              <w:t xml:space="preserve">Associate Professor &amp; Head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7.959999084472656"/>
                <w:szCs w:val="27.959999084472656"/>
                <w:u w:val="none"/>
                <w:shd w:fill="d9d9d9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707092285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7.959999084472656"/>
                <w:szCs w:val="27.95999908447265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7.959999084472656"/>
                <w:szCs w:val="27.959999084472656"/>
                <w:shd w:fill="d9d9d9" w:val="clear"/>
                <w:rtl w:val="0"/>
              </w:rPr>
              <w:t xml:space="preserve">Department of Electrical &amp; Electronic Engineering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136.200256347656" w:top="1406.400146484375" w:left="1213.499984741211" w:right="1222.79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SK7HzhE9edxyoSd-T3I0X53Qy8fVZT4TixGAEWWD8vA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mailto:mdashraful.eee@diu.edu.bd" TargetMode="External"/><Relationship Id="rId7" Type="http://schemas.openxmlformats.org/officeDocument/2006/relationships/hyperlink" Target="mailto:kanij.eee@diu.edu.bd" TargetMode="External"/><Relationship Id="rId8" Type="http://schemas.openxmlformats.org/officeDocument/2006/relationships/hyperlink" Target="https://docs.google.com/document/d/1GmpHahLM1mLDHGMCHqP3A1E_yAV5y8Qp/edit?usp=sharing&amp;ouid=1131276822535701434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